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6840">
        <w:rPr>
          <w:sz w:val="28"/>
          <w:szCs w:val="28"/>
        </w:rPr>
        <w:t>14.09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3950AA">
        <w:rPr>
          <w:sz w:val="28"/>
          <w:szCs w:val="28"/>
        </w:rPr>
        <w:t xml:space="preserve">     </w:t>
      </w:r>
      <w:r w:rsidR="00820441">
        <w:rPr>
          <w:sz w:val="28"/>
          <w:szCs w:val="28"/>
        </w:rPr>
        <w:t xml:space="preserve">  </w:t>
      </w:r>
      <w:bookmarkStart w:id="0" w:name="_GoBack"/>
      <w:bookmarkEnd w:id="0"/>
      <w:r w:rsidR="003950AA">
        <w:rPr>
          <w:sz w:val="28"/>
          <w:szCs w:val="28"/>
        </w:rPr>
        <w:t>№ 130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AE1031" w:rsidRPr="00AE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порядке управления и распоряжения муниципальным жилищным фондом города Новосибирска, принятое решением городского Совета Новосибирска от 28.09.2005 № 94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AE1031" w:rsidRPr="00AE1031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 в Положение о порядке управления и распоряжения муниципальным жилищным фондом города Новосибирска, принятое решением городского Совета Новосибирска от 28.09.2005 № 94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0AA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6840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044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1031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047F0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User</dc:creator>
  <cp:keywords/>
  <dc:description/>
  <cp:lastModifiedBy>Малахова Наталья Юрьевна</cp:lastModifiedBy>
  <cp:revision>4</cp:revision>
  <cp:lastPrinted>2015-10-05T06:34:00Z</cp:lastPrinted>
  <dcterms:created xsi:type="dcterms:W3CDTF">2023-08-24T05:56:00Z</dcterms:created>
  <dcterms:modified xsi:type="dcterms:W3CDTF">2023-09-13T04:17:00Z</dcterms:modified>
</cp:coreProperties>
</file>